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343" w:rsidRDefault="00377343" w:rsidP="002153EA">
      <w:pPr>
        <w:spacing w:after="0" w:line="240" w:lineRule="auto"/>
        <w:jc w:val="center"/>
        <w:rPr>
          <w:b/>
        </w:rPr>
      </w:pPr>
      <w:r w:rsidRPr="002153EA">
        <w:rPr>
          <w:b/>
        </w:rPr>
        <w:t>PHỤ LỤC</w:t>
      </w:r>
      <w:r w:rsidR="002153EA">
        <w:rPr>
          <w:b/>
        </w:rPr>
        <w:t xml:space="preserve"> </w:t>
      </w:r>
      <w:r w:rsidR="007B5BFA">
        <w:rPr>
          <w:b/>
        </w:rPr>
        <w:t xml:space="preserve">CÁC </w:t>
      </w:r>
      <w:r w:rsidRPr="002153EA">
        <w:rPr>
          <w:b/>
        </w:rPr>
        <w:t>VĂN BẢN QUY PHẠM PHÁP LUẬT SỬA ĐỔI, BỔ SUNG, THAY THẾ</w:t>
      </w:r>
    </w:p>
    <w:p w:rsidR="002153EA" w:rsidRPr="002153EA" w:rsidRDefault="002153EA" w:rsidP="002153EA">
      <w:pPr>
        <w:spacing w:before="120" w:after="0" w:line="240" w:lineRule="auto"/>
        <w:jc w:val="center"/>
        <w:rPr>
          <w:i/>
        </w:rPr>
      </w:pPr>
      <w:r w:rsidRPr="002153EA">
        <w:rPr>
          <w:i/>
        </w:rPr>
        <w:t xml:space="preserve">(Kèm theo Tờ trình số  </w:t>
      </w:r>
      <w:r w:rsidR="003C1149">
        <w:rPr>
          <w:i/>
        </w:rPr>
        <w:t xml:space="preserve">   </w:t>
      </w:r>
      <w:r w:rsidRPr="002153EA">
        <w:rPr>
          <w:i/>
        </w:rPr>
        <w:t xml:space="preserve"> /TTr-SGTVT ngày</w:t>
      </w:r>
      <w:r w:rsidR="00B65DB3">
        <w:rPr>
          <w:i/>
        </w:rPr>
        <w:t xml:space="preserve">  </w:t>
      </w:r>
      <w:r w:rsidR="003C1149">
        <w:rPr>
          <w:i/>
        </w:rPr>
        <w:t xml:space="preserve">  </w:t>
      </w:r>
      <w:r w:rsidRPr="002153EA">
        <w:rPr>
          <w:i/>
        </w:rPr>
        <w:t xml:space="preserve">  tháng </w:t>
      </w:r>
      <w:r w:rsidR="00B65DB3">
        <w:rPr>
          <w:i/>
        </w:rPr>
        <w:t xml:space="preserve"> </w:t>
      </w:r>
      <w:r w:rsidR="003C1149">
        <w:rPr>
          <w:i/>
        </w:rPr>
        <w:t xml:space="preserve">  </w:t>
      </w:r>
      <w:r w:rsidRPr="002153EA">
        <w:rPr>
          <w:i/>
        </w:rPr>
        <w:t xml:space="preserve">  năm 202</w:t>
      </w:r>
      <w:r w:rsidR="003C1149">
        <w:rPr>
          <w:i/>
        </w:rPr>
        <w:t>4</w:t>
      </w:r>
      <w:r w:rsidRPr="002153EA">
        <w:rPr>
          <w:i/>
        </w:rPr>
        <w:t xml:space="preserve"> của Sở Giao thông vận tải)</w:t>
      </w:r>
    </w:p>
    <w:p w:rsidR="00377343" w:rsidRDefault="00377343" w:rsidP="002153EA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7337"/>
      </w:tblGrid>
      <w:tr w:rsidR="0058365E" w:rsidTr="0017730F">
        <w:trPr>
          <w:tblHeader/>
        </w:trPr>
        <w:tc>
          <w:tcPr>
            <w:tcW w:w="846" w:type="dxa"/>
            <w:vAlign w:val="center"/>
          </w:tcPr>
          <w:p w:rsidR="0058365E" w:rsidRPr="000D2015" w:rsidRDefault="000D2015" w:rsidP="0058365E">
            <w:pPr>
              <w:rPr>
                <w:b/>
              </w:rPr>
            </w:pPr>
            <w:r w:rsidRPr="000D2015">
              <w:rPr>
                <w:b/>
              </w:rPr>
              <w:t>STT</w:t>
            </w:r>
          </w:p>
        </w:tc>
        <w:tc>
          <w:tcPr>
            <w:tcW w:w="6379" w:type="dxa"/>
            <w:vAlign w:val="center"/>
          </w:tcPr>
          <w:p w:rsidR="0058365E" w:rsidRPr="000D2015" w:rsidRDefault="0058365E" w:rsidP="000D2015">
            <w:pPr>
              <w:jc w:val="center"/>
              <w:rPr>
                <w:b/>
              </w:rPr>
            </w:pPr>
            <w:r w:rsidRPr="000D2015">
              <w:rPr>
                <w:b/>
              </w:rPr>
              <w:t>Tên văn bản quy phạm pháp luật</w:t>
            </w:r>
          </w:p>
        </w:tc>
        <w:tc>
          <w:tcPr>
            <w:tcW w:w="7337" w:type="dxa"/>
          </w:tcPr>
          <w:p w:rsidR="0058365E" w:rsidRPr="000D2015" w:rsidRDefault="0058365E" w:rsidP="000D2015">
            <w:pPr>
              <w:jc w:val="center"/>
              <w:rPr>
                <w:b/>
              </w:rPr>
            </w:pPr>
            <w:r w:rsidRPr="000D2015">
              <w:rPr>
                <w:b/>
              </w:rPr>
              <w:t>Tên văn bản quy phạm pháp luật sửa đổi/ bổ sung/ thay thế</w:t>
            </w:r>
          </w:p>
        </w:tc>
      </w:tr>
      <w:tr w:rsidR="002153EA" w:rsidTr="0017730F">
        <w:tc>
          <w:tcPr>
            <w:tcW w:w="846" w:type="dxa"/>
            <w:vMerge w:val="restart"/>
            <w:vAlign w:val="center"/>
          </w:tcPr>
          <w:p w:rsidR="002153EA" w:rsidRDefault="002153EA" w:rsidP="002153EA">
            <w:pPr>
              <w:jc w:val="center"/>
            </w:pPr>
            <w:r>
              <w:t>1</w:t>
            </w:r>
          </w:p>
        </w:tc>
        <w:tc>
          <w:tcPr>
            <w:tcW w:w="6379" w:type="dxa"/>
            <w:vMerge w:val="restart"/>
            <w:vAlign w:val="center"/>
          </w:tcPr>
          <w:p w:rsidR="002153EA" w:rsidRDefault="002153EA" w:rsidP="000D2015">
            <w:pPr>
              <w:jc w:val="both"/>
            </w:pPr>
            <w:r>
              <w:t>Nghị định số 11/2010/NĐ-CP ngày 24 tháng 02 năm 2010 của Chính phủ quy định về quản lý và bảo vệ kết cấu hạ tầng giao thông đường bộ.</w:t>
            </w:r>
          </w:p>
        </w:tc>
        <w:tc>
          <w:tcPr>
            <w:tcW w:w="7337" w:type="dxa"/>
          </w:tcPr>
          <w:p w:rsidR="002153EA" w:rsidRDefault="002153EA" w:rsidP="000D2015">
            <w:pPr>
              <w:jc w:val="both"/>
            </w:pPr>
            <w:r>
              <w:t>Nghị định số 100/2013/NĐ-CP ngày 03 tháng 9 năm 2013 của Chính phủ sửa đổi, bổ sung một số điều của Nghị định số 11/2010/NĐ-CP ngày 24 tháng 02 năm 2010 của Chính phủ quy định về quản lý và bảo vệ kết cấu hạ tầng giao thông đường bộ.</w:t>
            </w:r>
          </w:p>
        </w:tc>
      </w:tr>
      <w:tr w:rsidR="002153EA" w:rsidTr="0017730F">
        <w:tc>
          <w:tcPr>
            <w:tcW w:w="846" w:type="dxa"/>
            <w:vMerge/>
          </w:tcPr>
          <w:p w:rsidR="002153EA" w:rsidRDefault="002153EA" w:rsidP="00ED575D"/>
        </w:tc>
        <w:tc>
          <w:tcPr>
            <w:tcW w:w="6379" w:type="dxa"/>
            <w:vMerge/>
          </w:tcPr>
          <w:p w:rsidR="002153EA" w:rsidRDefault="002153EA" w:rsidP="00ED575D"/>
        </w:tc>
        <w:tc>
          <w:tcPr>
            <w:tcW w:w="7337" w:type="dxa"/>
          </w:tcPr>
          <w:p w:rsidR="002153EA" w:rsidRDefault="002153EA" w:rsidP="002153EA">
            <w:pPr>
              <w:spacing w:before="60"/>
              <w:jc w:val="both"/>
            </w:pPr>
            <w:r>
              <w:t>Nghị định số 117/2021/NĐ-CP ngày 22 tháng 12 năm 2021 của Chính phủ sửa đổi, bổ sung một số điều của Nghị định số 11/2010/NĐ-CP ngày 24 tháng 02 năm 2010 của Chính phủ quy định về quản lý và bảo vệ kết cấu hạ tầng giao thông đường bộ.</w:t>
            </w:r>
          </w:p>
        </w:tc>
      </w:tr>
      <w:tr w:rsidR="003601BD" w:rsidTr="0017730F">
        <w:tc>
          <w:tcPr>
            <w:tcW w:w="846" w:type="dxa"/>
            <w:vMerge w:val="restart"/>
            <w:vAlign w:val="center"/>
          </w:tcPr>
          <w:p w:rsidR="003601BD" w:rsidRDefault="003601BD" w:rsidP="003601BD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3601BD" w:rsidRDefault="003601BD" w:rsidP="003601BD">
            <w:pPr>
              <w:jc w:val="both"/>
            </w:pPr>
            <w:r>
              <w:t>Nghị định số 10/2013/NĐ-CP ngày 11 tháng 01 năm 2023 của Chính phủ quy định việc quản lý, sử dụng và khai thác tài sản kết cấu hạ tầng giao thông đường bộ.</w:t>
            </w:r>
          </w:p>
        </w:tc>
        <w:tc>
          <w:tcPr>
            <w:tcW w:w="7337" w:type="dxa"/>
            <w:vMerge w:val="restart"/>
            <w:vAlign w:val="center"/>
          </w:tcPr>
          <w:p w:rsidR="003601BD" w:rsidRDefault="003601BD" w:rsidP="003601BD">
            <w:pPr>
              <w:jc w:val="both"/>
            </w:pPr>
            <w:r>
              <w:t>Nghị định số 44/2024/NĐ-CP ngày 24 tháng 4 năm 2024 của Chính phủ quy định việc quản lý, sử dụng và khai thác tài sản kết cấu hạ tầng giao thông đường bộ.</w:t>
            </w:r>
          </w:p>
        </w:tc>
      </w:tr>
      <w:tr w:rsidR="003601BD" w:rsidTr="0017730F">
        <w:tc>
          <w:tcPr>
            <w:tcW w:w="846" w:type="dxa"/>
            <w:vMerge/>
            <w:vAlign w:val="center"/>
          </w:tcPr>
          <w:p w:rsidR="003601BD" w:rsidRDefault="003601BD" w:rsidP="003601BD">
            <w:pPr>
              <w:jc w:val="center"/>
            </w:pPr>
          </w:p>
        </w:tc>
        <w:tc>
          <w:tcPr>
            <w:tcW w:w="6379" w:type="dxa"/>
          </w:tcPr>
          <w:p w:rsidR="003601BD" w:rsidRDefault="003601BD" w:rsidP="003601BD">
            <w:pPr>
              <w:jc w:val="both"/>
            </w:pPr>
            <w:r>
              <w:t>Nghị định số 33/2019/NĐ-CP ngày 23 tháng 4 năm 2019 của Chính phủ quy định việc quản lý, sử dụng và khai thác tài sản kết cấu hạ tầng giao thông đường bộ.</w:t>
            </w:r>
          </w:p>
        </w:tc>
        <w:tc>
          <w:tcPr>
            <w:tcW w:w="7337" w:type="dxa"/>
            <w:vMerge/>
          </w:tcPr>
          <w:p w:rsidR="003601BD" w:rsidRDefault="003601BD" w:rsidP="003601BD">
            <w:pPr>
              <w:spacing w:before="60"/>
              <w:jc w:val="both"/>
            </w:pPr>
          </w:p>
        </w:tc>
      </w:tr>
      <w:tr w:rsidR="003601BD" w:rsidTr="0017730F">
        <w:tc>
          <w:tcPr>
            <w:tcW w:w="846" w:type="dxa"/>
            <w:vMerge w:val="restart"/>
            <w:vAlign w:val="center"/>
          </w:tcPr>
          <w:p w:rsidR="003601BD" w:rsidRDefault="003601BD" w:rsidP="003601BD">
            <w:pPr>
              <w:jc w:val="center"/>
            </w:pPr>
            <w:r>
              <w:t>3</w:t>
            </w:r>
          </w:p>
        </w:tc>
        <w:tc>
          <w:tcPr>
            <w:tcW w:w="6379" w:type="dxa"/>
            <w:vMerge w:val="restart"/>
            <w:vAlign w:val="center"/>
          </w:tcPr>
          <w:p w:rsidR="003601BD" w:rsidRPr="0017730F" w:rsidRDefault="003601BD" w:rsidP="003601BD">
            <w:pPr>
              <w:jc w:val="both"/>
              <w:rPr>
                <w:spacing w:val="-4"/>
              </w:rPr>
            </w:pPr>
            <w:r w:rsidRPr="0017730F">
              <w:rPr>
                <w:spacing w:val="-4"/>
              </w:rPr>
              <w:t>Thông tư số 39/2011/TT-BGTVT ngày 18 tháng 5 năm 2011 của Bộ trưởng Bộ Giao thông vận tải hướng dẫn thực hiện một số điều của Nghị định số 11/2010/NĐ-CP ngày 24 tháng 02 năm 2010 của Chính phủ quy định về quản lý và bảo vệ kết cấu hạ tầng giao thông đường bộ.</w:t>
            </w:r>
          </w:p>
        </w:tc>
        <w:tc>
          <w:tcPr>
            <w:tcW w:w="7337" w:type="dxa"/>
          </w:tcPr>
          <w:p w:rsidR="003601BD" w:rsidRDefault="003601BD" w:rsidP="003601BD">
            <w:pPr>
              <w:spacing w:before="60"/>
              <w:jc w:val="both"/>
            </w:pPr>
            <w:r>
              <w:t>Thông tư số 50/2015/TT-BGTVT ngày 23 tháng 9 năm 2015 của Bộ trưởng Bộ Giao thông vận tải hướng dẫn thực hiện một số điều của Nghị định số 11/2010/NĐ-CP ngày 24 tháng 02 năm 2010 của Chính phủ quy định về quản lý và bảo vệ kết cấu hạ tầng giao thông đường bộ.</w:t>
            </w:r>
          </w:p>
        </w:tc>
      </w:tr>
      <w:tr w:rsidR="003601BD" w:rsidTr="0017730F">
        <w:tc>
          <w:tcPr>
            <w:tcW w:w="846" w:type="dxa"/>
            <w:vMerge/>
          </w:tcPr>
          <w:p w:rsidR="003601BD" w:rsidRDefault="003601BD" w:rsidP="003601BD"/>
        </w:tc>
        <w:tc>
          <w:tcPr>
            <w:tcW w:w="6379" w:type="dxa"/>
            <w:vMerge/>
          </w:tcPr>
          <w:p w:rsidR="003601BD" w:rsidRDefault="003601BD" w:rsidP="003601BD"/>
        </w:tc>
        <w:tc>
          <w:tcPr>
            <w:tcW w:w="7337" w:type="dxa"/>
          </w:tcPr>
          <w:p w:rsidR="003601BD" w:rsidRDefault="003601BD" w:rsidP="003601BD">
            <w:pPr>
              <w:spacing w:before="60"/>
              <w:jc w:val="both"/>
            </w:pPr>
            <w:r>
              <w:t>Thông tư số 35/2017/TT-BGTVT ngày 09 tháng 10 năm 2017 của Bộ trư</w:t>
            </w:r>
            <w:bookmarkStart w:id="0" w:name="_GoBack"/>
            <w:bookmarkEnd w:id="0"/>
            <w:r>
              <w:t xml:space="preserve">ởng Bộ Giao thông vận tải sửa đổi, bổ sung một số điều của Thông tư số 50/2015/TT-BGTVT ngày 23 tháng 9 năm 2015 của Bộ trưởng Bộ Giao thông vận tải hướng dẫn thực hiện một số điều của Nghị định số 11/2010/NĐ-CP ngày 24 tháng 02 </w:t>
            </w:r>
            <w:r>
              <w:lastRenderedPageBreak/>
              <w:t>năm 2010 của Chính phủ quy định về quản lý và bảo vệ kết cấu hạ tầng giao thông đường bộ.</w:t>
            </w:r>
          </w:p>
        </w:tc>
      </w:tr>
      <w:tr w:rsidR="003601BD" w:rsidTr="0017730F">
        <w:tc>
          <w:tcPr>
            <w:tcW w:w="846" w:type="dxa"/>
            <w:vMerge/>
          </w:tcPr>
          <w:p w:rsidR="003601BD" w:rsidRDefault="003601BD" w:rsidP="003601BD"/>
        </w:tc>
        <w:tc>
          <w:tcPr>
            <w:tcW w:w="6379" w:type="dxa"/>
            <w:vMerge/>
          </w:tcPr>
          <w:p w:rsidR="003601BD" w:rsidRDefault="003601BD" w:rsidP="003601BD"/>
        </w:tc>
        <w:tc>
          <w:tcPr>
            <w:tcW w:w="7337" w:type="dxa"/>
          </w:tcPr>
          <w:p w:rsidR="003601BD" w:rsidRDefault="003601BD" w:rsidP="003601BD">
            <w:pPr>
              <w:spacing w:before="60"/>
              <w:jc w:val="both"/>
            </w:pPr>
            <w:r>
              <w:t>Thông tư số 13/2020/TT-BGTVT ngày 29 tháng 6 năm 2020 của Bộ trưởng Bộ Giao thông vận tải sửa đổi, bổ sung một số điều của Thông tư số 50/2015/TT-BGTVT ngày 23 tháng 9 năm 2015 của Bộ trưởng Bộ Giao thông vận tải hướng dẫn thực hiện một số điều của Nghị định số 11/2010/NĐ-CP ngày 24 tháng 02 năm 2010 của Chính phủ quy định về quản lý và bảo vệ kết cấu hạ tầng giao thông đường bộ.</w:t>
            </w:r>
          </w:p>
        </w:tc>
      </w:tr>
      <w:tr w:rsidR="003601BD" w:rsidTr="0017730F">
        <w:tc>
          <w:tcPr>
            <w:tcW w:w="846" w:type="dxa"/>
            <w:vMerge/>
          </w:tcPr>
          <w:p w:rsidR="003601BD" w:rsidRDefault="003601BD" w:rsidP="003601BD"/>
        </w:tc>
        <w:tc>
          <w:tcPr>
            <w:tcW w:w="6379" w:type="dxa"/>
            <w:vMerge/>
          </w:tcPr>
          <w:p w:rsidR="003601BD" w:rsidRDefault="003601BD" w:rsidP="003601BD"/>
        </w:tc>
        <w:tc>
          <w:tcPr>
            <w:tcW w:w="7337" w:type="dxa"/>
          </w:tcPr>
          <w:p w:rsidR="003601BD" w:rsidRDefault="003601BD" w:rsidP="003601BD">
            <w:pPr>
              <w:spacing w:before="60"/>
              <w:jc w:val="both"/>
            </w:pPr>
            <w:r>
              <w:t>Thông tư số 39/2021/TT-BGTVT ngày 31 tháng 12 năm 2021 của Bộ trưởng Giao thông vận tải sửa đổi, bổ sung một số điều của Thông tư số 50/2015/TT-BGTVT ngày 23 tháng 9 năm 2015 của Bộ trưởng Bộ Giao thông vận tải hướng dẫn thực hiện một số điều của Nghị định số 11/2010/NĐ-CP ngày 24 tháng 02 năm 2010 của Chính phủ quy định về quản lý và bảo vệ kết cấu hạ tầng giao thông đường bộ.</w:t>
            </w:r>
          </w:p>
        </w:tc>
      </w:tr>
      <w:tr w:rsidR="003601BD" w:rsidTr="0017730F">
        <w:tc>
          <w:tcPr>
            <w:tcW w:w="846" w:type="dxa"/>
            <w:vMerge w:val="restart"/>
            <w:vAlign w:val="center"/>
          </w:tcPr>
          <w:p w:rsidR="003601BD" w:rsidRDefault="003601BD" w:rsidP="003601BD">
            <w:pPr>
              <w:jc w:val="center"/>
            </w:pPr>
            <w:r>
              <w:t>4</w:t>
            </w:r>
          </w:p>
        </w:tc>
        <w:tc>
          <w:tcPr>
            <w:tcW w:w="6379" w:type="dxa"/>
            <w:vMerge w:val="restart"/>
            <w:vAlign w:val="center"/>
          </w:tcPr>
          <w:p w:rsidR="003601BD" w:rsidRDefault="003601BD" w:rsidP="003601BD">
            <w:pPr>
              <w:jc w:val="both"/>
            </w:pPr>
            <w:r>
              <w:t>Thông tư số 52/2013/TT-BGTVT ngày 12 tháng 12 năm 2013 của Bộ trưởng Bộ Giao thông vận tải quy định về quản lý, khai thác và bảo trì công trình đường bộ; Thông tư số 20/2014/TT-BGTVT ngày 30 tháng 5 năm 2014 của Bộ trưởng Bộ Giao thông vận tải sửa đổi, bổ sung một số điều của Thông tư số 52/2013/TT-BGTVT ngày 12 tháng 12 năm 2013 của Bộ trưởng Bộ Giao thông vận tải quy định về quản lý, khai thác và bảo trì công trình đường bộ</w:t>
            </w:r>
          </w:p>
        </w:tc>
        <w:tc>
          <w:tcPr>
            <w:tcW w:w="7337" w:type="dxa"/>
          </w:tcPr>
          <w:p w:rsidR="003601BD" w:rsidRPr="003601BD" w:rsidRDefault="003601BD" w:rsidP="003601BD">
            <w:pPr>
              <w:spacing w:before="60"/>
              <w:jc w:val="both"/>
              <w:rPr>
                <w:spacing w:val="-4"/>
              </w:rPr>
            </w:pPr>
            <w:r w:rsidRPr="003601BD">
              <w:rPr>
                <w:spacing w:val="-4"/>
              </w:rPr>
              <w:t>Thông tư số 37/2018/TT-BGTVT ngày 07 tháng 6 năm 2018 của Bộ trưởng Bộ Giao thông vận tải quy định về quản lý, vận hành khai thác và bảo trì công trình đường bộ</w:t>
            </w:r>
          </w:p>
        </w:tc>
      </w:tr>
      <w:tr w:rsidR="003601BD" w:rsidTr="0017730F">
        <w:tc>
          <w:tcPr>
            <w:tcW w:w="846" w:type="dxa"/>
            <w:vMerge/>
          </w:tcPr>
          <w:p w:rsidR="003601BD" w:rsidRDefault="003601BD" w:rsidP="003601BD"/>
        </w:tc>
        <w:tc>
          <w:tcPr>
            <w:tcW w:w="6379" w:type="dxa"/>
            <w:vMerge/>
          </w:tcPr>
          <w:p w:rsidR="003601BD" w:rsidRDefault="003601BD" w:rsidP="003601BD"/>
        </w:tc>
        <w:tc>
          <w:tcPr>
            <w:tcW w:w="7337" w:type="dxa"/>
          </w:tcPr>
          <w:p w:rsidR="003601BD" w:rsidRDefault="003601BD" w:rsidP="003601BD">
            <w:pPr>
              <w:spacing w:before="60"/>
              <w:jc w:val="both"/>
            </w:pPr>
            <w:r>
              <w:t>Thông tư số 41/2021/TT-BGTVT ngày 31 tháng 12 năm 2021 của Bộ trưởng Bộ Giao thông vận tải sửa đổi, bổ sung một số điều của Thông tư số 37/2018/TT-BGTVT ngày 07 tháng 6 năm 2018 của Bộ Giao thông vận tải quy định về quản lý, vận hành khai thác và bảo trì công trình đường bộ</w:t>
            </w:r>
          </w:p>
        </w:tc>
      </w:tr>
    </w:tbl>
    <w:p w:rsidR="00377343" w:rsidRDefault="00377343"/>
    <w:sectPr w:rsidR="00377343" w:rsidSect="00AD18CE">
      <w:head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5FF" w:rsidRDefault="009405FF" w:rsidP="00AD18CE">
      <w:pPr>
        <w:spacing w:after="0" w:line="240" w:lineRule="auto"/>
      </w:pPr>
      <w:r>
        <w:separator/>
      </w:r>
    </w:p>
  </w:endnote>
  <w:endnote w:type="continuationSeparator" w:id="0">
    <w:p w:rsidR="009405FF" w:rsidRDefault="009405FF" w:rsidP="00AD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5FF" w:rsidRDefault="009405FF" w:rsidP="00AD18CE">
      <w:pPr>
        <w:spacing w:after="0" w:line="240" w:lineRule="auto"/>
      </w:pPr>
      <w:r>
        <w:separator/>
      </w:r>
    </w:p>
  </w:footnote>
  <w:footnote w:type="continuationSeparator" w:id="0">
    <w:p w:rsidR="009405FF" w:rsidRDefault="009405FF" w:rsidP="00AD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5000"/>
      <w:docPartObj>
        <w:docPartGallery w:val="Page Numbers (Top of Page)"/>
        <w:docPartUnique/>
      </w:docPartObj>
    </w:sdtPr>
    <w:sdtEndPr>
      <w:rPr>
        <w:noProof/>
      </w:rPr>
    </w:sdtEndPr>
    <w:sdtContent>
      <w:p w:rsidR="00AD18CE" w:rsidRDefault="00AD18C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3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18CE" w:rsidRDefault="00AD18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343"/>
    <w:rsid w:val="00053A32"/>
    <w:rsid w:val="000D2015"/>
    <w:rsid w:val="0017730F"/>
    <w:rsid w:val="001E6764"/>
    <w:rsid w:val="002153EA"/>
    <w:rsid w:val="00335DD8"/>
    <w:rsid w:val="003601BD"/>
    <w:rsid w:val="00377343"/>
    <w:rsid w:val="003C1149"/>
    <w:rsid w:val="003E4B91"/>
    <w:rsid w:val="003F07AE"/>
    <w:rsid w:val="004A434A"/>
    <w:rsid w:val="0058365E"/>
    <w:rsid w:val="005975E3"/>
    <w:rsid w:val="007B5BFA"/>
    <w:rsid w:val="00817F38"/>
    <w:rsid w:val="00880B27"/>
    <w:rsid w:val="009405FF"/>
    <w:rsid w:val="00946006"/>
    <w:rsid w:val="00AD18CE"/>
    <w:rsid w:val="00B65DB3"/>
    <w:rsid w:val="00C07146"/>
    <w:rsid w:val="00CA6050"/>
    <w:rsid w:val="00CD26CB"/>
    <w:rsid w:val="00D55733"/>
    <w:rsid w:val="00D9486B"/>
    <w:rsid w:val="00EB6853"/>
    <w:rsid w:val="00ED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C25EEB8-805D-43F2-9A57-E5DCC25C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1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8CE"/>
  </w:style>
  <w:style w:type="paragraph" w:styleId="Footer">
    <w:name w:val="footer"/>
    <w:basedOn w:val="Normal"/>
    <w:link w:val="FooterChar"/>
    <w:uiPriority w:val="99"/>
    <w:unhideWhenUsed/>
    <w:rsid w:val="00AD1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8CE"/>
  </w:style>
  <w:style w:type="paragraph" w:styleId="BalloonText">
    <w:name w:val="Balloon Text"/>
    <w:basedOn w:val="Normal"/>
    <w:link w:val="BalloonTextChar"/>
    <w:uiPriority w:val="99"/>
    <w:semiHidden/>
    <w:unhideWhenUsed/>
    <w:rsid w:val="00CA6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Mr.Khoa</dc:creator>
  <cp:keywords/>
  <dc:description/>
  <cp:lastModifiedBy>Mr.Khoa</cp:lastModifiedBy>
  <cp:revision>6</cp:revision>
  <cp:lastPrinted>2023-11-30T08:06:00Z</cp:lastPrinted>
  <dcterms:created xsi:type="dcterms:W3CDTF">2024-05-03T08:19:00Z</dcterms:created>
  <dcterms:modified xsi:type="dcterms:W3CDTF">2024-05-06T07:16:00Z</dcterms:modified>
</cp:coreProperties>
</file>